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FF02" w14:textId="72C7083A" w:rsidR="00A429F5" w:rsidRPr="00A429F5" w:rsidRDefault="00A429F5" w:rsidP="00A429F5">
      <w:pPr>
        <w:jc w:val="center"/>
        <w:rPr>
          <w:lang w:val="en-US"/>
        </w:rPr>
      </w:pPr>
      <w:r>
        <w:rPr>
          <w:lang w:val="en-US"/>
        </w:rPr>
        <w:t xml:space="preserve">Table </w:t>
      </w:r>
      <w:r w:rsidR="00973D77">
        <w:t>Operational b</w:t>
      </w:r>
      <w:bookmarkStart w:id="0" w:name="_GoBack"/>
      <w:bookmarkEnd w:id="0"/>
      <w:r w:rsidR="00973D77">
        <w:t>udget</w:t>
      </w:r>
      <w:r w:rsidR="00690BB3">
        <w:t xml:space="preserve"> </w:t>
      </w:r>
      <w:r w:rsidR="00764D7C">
        <w:rPr>
          <w:lang w:val="en-US"/>
        </w:rPr>
        <w:t>a</w:t>
      </w:r>
      <w:r w:rsidR="002D5D08">
        <w:rPr>
          <w:lang w:val="en-US"/>
        </w:rPr>
        <w:t xml:space="preserve">llocation </w:t>
      </w:r>
      <w:r w:rsidR="00DF28AF">
        <w:rPr>
          <w:lang w:val="en-US"/>
        </w:rPr>
        <w:t>for</w:t>
      </w:r>
      <w:r>
        <w:rPr>
          <w:lang w:val="en-US"/>
        </w:rPr>
        <w:t xml:space="preserve"> activities on MEVE-SP</w:t>
      </w:r>
    </w:p>
    <w:p w14:paraId="5591FB18" w14:textId="77777777" w:rsidR="00A429F5" w:rsidRPr="00A429F5" w:rsidRDefault="00A429F5" w:rsidP="00A429F5"/>
    <w:tbl>
      <w:tblPr>
        <w:tblW w:w="9077" w:type="dxa"/>
        <w:tblInd w:w="1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06"/>
        <w:gridCol w:w="1331"/>
        <w:gridCol w:w="1331"/>
        <w:gridCol w:w="1417"/>
        <w:gridCol w:w="1331"/>
      </w:tblGrid>
      <w:tr w:rsidR="006F4C73" w:rsidRPr="00F245F1" w14:paraId="79213FF2" w14:textId="77777777" w:rsidTr="00733E53">
        <w:trPr>
          <w:trHeight w:val="139"/>
        </w:trPr>
        <w:tc>
          <w:tcPr>
            <w:tcW w:w="561" w:type="dxa"/>
            <w:vMerge w:val="restart"/>
            <w:shd w:val="clear" w:color="auto" w:fill="002060"/>
            <w:vAlign w:val="center"/>
            <w:hideMark/>
          </w:tcPr>
          <w:p w14:paraId="5349FA73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591C1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No.</w:t>
            </w:r>
          </w:p>
        </w:tc>
        <w:tc>
          <w:tcPr>
            <w:tcW w:w="3106" w:type="dxa"/>
            <w:vMerge w:val="restart"/>
            <w:shd w:val="clear" w:color="auto" w:fill="002060"/>
            <w:vAlign w:val="center"/>
            <w:hideMark/>
          </w:tcPr>
          <w:p w14:paraId="5819ED16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Allocation</w:t>
            </w:r>
          </w:p>
        </w:tc>
        <w:tc>
          <w:tcPr>
            <w:tcW w:w="5410" w:type="dxa"/>
            <w:gridSpan w:val="4"/>
            <w:shd w:val="clear" w:color="auto" w:fill="002060"/>
            <w:vAlign w:val="center"/>
            <w:hideMark/>
          </w:tcPr>
          <w:p w14:paraId="75A940A0" w14:textId="09E1DEA8" w:rsidR="006F4C73" w:rsidRPr="00764D7C" w:rsidRDefault="00A20B4C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Financing</w:t>
            </w:r>
          </w:p>
        </w:tc>
      </w:tr>
      <w:tr w:rsidR="00733E53" w:rsidRPr="00F245F1" w14:paraId="6D232B4C" w14:textId="77777777" w:rsidTr="00733E53">
        <w:trPr>
          <w:trHeight w:val="300"/>
        </w:trPr>
        <w:tc>
          <w:tcPr>
            <w:tcW w:w="561" w:type="dxa"/>
            <w:vMerge/>
            <w:shd w:val="clear" w:color="auto" w:fill="002060"/>
            <w:vAlign w:val="center"/>
            <w:hideMark/>
          </w:tcPr>
          <w:p w14:paraId="0B9F10A4" w14:textId="77777777" w:rsidR="006F4C73" w:rsidRPr="00591C17" w:rsidRDefault="006F4C73" w:rsidP="0046342A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  <w:vMerge/>
            <w:shd w:val="clear" w:color="auto" w:fill="002060"/>
            <w:vAlign w:val="center"/>
            <w:hideMark/>
          </w:tcPr>
          <w:p w14:paraId="704E2271" w14:textId="77777777" w:rsidR="006F4C73" w:rsidRPr="00591C17" w:rsidRDefault="006F4C73" w:rsidP="0046342A">
            <w:pPr>
              <w:spacing w:before="0" w:after="0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shd w:val="clear" w:color="auto" w:fill="002060"/>
            <w:vAlign w:val="center"/>
            <w:hideMark/>
          </w:tcPr>
          <w:p w14:paraId="008C321B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591C1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TS-2 (2017)</w:t>
            </w:r>
          </w:p>
        </w:tc>
        <w:tc>
          <w:tcPr>
            <w:tcW w:w="1331" w:type="dxa"/>
            <w:shd w:val="clear" w:color="auto" w:fill="002060"/>
            <w:vAlign w:val="center"/>
            <w:hideMark/>
          </w:tcPr>
          <w:p w14:paraId="1D6ADC66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591C1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TS-1 (2018)</w:t>
            </w:r>
          </w:p>
        </w:tc>
        <w:tc>
          <w:tcPr>
            <w:tcW w:w="1417" w:type="dxa"/>
            <w:shd w:val="clear" w:color="auto" w:fill="002060"/>
            <w:vAlign w:val="center"/>
            <w:hideMark/>
          </w:tcPr>
          <w:p w14:paraId="2795FD70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591C1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TS (2019)</w:t>
            </w:r>
          </w:p>
        </w:tc>
        <w:tc>
          <w:tcPr>
            <w:tcW w:w="1331" w:type="dxa"/>
            <w:shd w:val="clear" w:color="auto" w:fill="002060"/>
            <w:vAlign w:val="center"/>
            <w:hideMark/>
          </w:tcPr>
          <w:p w14:paraId="4028827F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Average</w:t>
            </w:r>
          </w:p>
        </w:tc>
      </w:tr>
      <w:tr w:rsidR="00733E53" w:rsidRPr="00F245F1" w14:paraId="298FB8FB" w14:textId="77777777" w:rsidTr="00733E53">
        <w:trPr>
          <w:trHeight w:val="300"/>
        </w:trPr>
        <w:tc>
          <w:tcPr>
            <w:tcW w:w="561" w:type="dxa"/>
            <w:shd w:val="clear" w:color="auto" w:fill="002060"/>
            <w:vAlign w:val="center"/>
            <w:hideMark/>
          </w:tcPr>
          <w:p w14:paraId="7940ED01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91C1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3106" w:type="dxa"/>
            <w:shd w:val="clear" w:color="auto" w:fill="002060"/>
            <w:vAlign w:val="center"/>
            <w:hideMark/>
          </w:tcPr>
          <w:p w14:paraId="4AD13CDE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91C1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1331" w:type="dxa"/>
            <w:shd w:val="clear" w:color="auto" w:fill="002060"/>
            <w:vAlign w:val="center"/>
            <w:hideMark/>
          </w:tcPr>
          <w:p w14:paraId="5818F414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91C1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1331" w:type="dxa"/>
            <w:shd w:val="clear" w:color="auto" w:fill="002060"/>
            <w:vAlign w:val="center"/>
            <w:hideMark/>
          </w:tcPr>
          <w:p w14:paraId="50587E87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91C1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002060"/>
            <w:vAlign w:val="center"/>
            <w:hideMark/>
          </w:tcPr>
          <w:p w14:paraId="6DFAE405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91C1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1331" w:type="dxa"/>
            <w:shd w:val="clear" w:color="auto" w:fill="002060"/>
            <w:vAlign w:val="center"/>
            <w:hideMark/>
          </w:tcPr>
          <w:p w14:paraId="4D0A91FF" w14:textId="77777777" w:rsidR="006F4C73" w:rsidRPr="00591C17" w:rsidRDefault="006F4C73" w:rsidP="0046342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91C1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</w:tr>
      <w:tr w:rsidR="00733E53" w:rsidRPr="00F245F1" w14:paraId="4D86D707" w14:textId="77777777" w:rsidTr="00733E53">
        <w:trPr>
          <w:trHeight w:val="147"/>
        </w:trPr>
        <w:tc>
          <w:tcPr>
            <w:tcW w:w="561" w:type="dxa"/>
            <w:shd w:val="clear" w:color="auto" w:fill="F2F2F2" w:themeFill="background1" w:themeFillShade="F2"/>
            <w:hideMark/>
          </w:tcPr>
          <w:p w14:paraId="09B84AC1" w14:textId="77777777" w:rsidR="006F4C73" w:rsidRPr="00F245F1" w:rsidRDefault="006F4C73" w:rsidP="0046342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245F1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106" w:type="dxa"/>
            <w:shd w:val="clear" w:color="auto" w:fill="F2F2F2" w:themeFill="background1" w:themeFillShade="F2"/>
            <w:hideMark/>
          </w:tcPr>
          <w:p w14:paraId="7E189238" w14:textId="03FED69C" w:rsidR="006F4C73" w:rsidRPr="00F245F1" w:rsidRDefault="00A20B4C" w:rsidP="0046342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20B4C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Educational operating costs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0FAE72D2" w14:textId="77777777" w:rsidR="006F4C73" w:rsidRPr="00F245F1" w:rsidRDefault="006F4C73" w:rsidP="0046342A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32779B29" w14:textId="77777777" w:rsidR="006F4C73" w:rsidRPr="00F245F1" w:rsidRDefault="006F4C73" w:rsidP="0046342A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1884891" w14:textId="77777777" w:rsidR="006F4C73" w:rsidRPr="00F245F1" w:rsidRDefault="006F4C73" w:rsidP="0046342A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54549FE4" w14:textId="77777777" w:rsidR="006F4C73" w:rsidRPr="00F245F1" w:rsidRDefault="006F4C73" w:rsidP="0046342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33E53" w:rsidRPr="00834462" w14:paraId="21A9CCAC" w14:textId="77777777" w:rsidTr="00733E53">
        <w:trPr>
          <w:trHeight w:val="89"/>
        </w:trPr>
        <w:tc>
          <w:tcPr>
            <w:tcW w:w="561" w:type="dxa"/>
            <w:shd w:val="clear" w:color="auto" w:fill="F2F2F2" w:themeFill="background1" w:themeFillShade="F2"/>
            <w:hideMark/>
          </w:tcPr>
          <w:p w14:paraId="48F40248" w14:textId="77777777" w:rsidR="006F4C73" w:rsidRPr="00834462" w:rsidRDefault="006F4C73" w:rsidP="005C534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3106" w:type="dxa"/>
            <w:shd w:val="clear" w:color="auto" w:fill="F2F2F2" w:themeFill="background1" w:themeFillShade="F2"/>
            <w:hideMark/>
          </w:tcPr>
          <w:p w14:paraId="54085CB8" w14:textId="112C9AE4" w:rsidR="006F4C73" w:rsidRPr="00834462" w:rsidRDefault="006F4C73" w:rsidP="005C534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a. </w:t>
            </w:r>
            <w:r w:rsidR="00A20B4C" w:rsidRPr="00A20B4C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Lecturer honorarium</w:t>
            </w:r>
          </w:p>
        </w:tc>
        <w:tc>
          <w:tcPr>
            <w:tcW w:w="1331" w:type="dxa"/>
            <w:shd w:val="clear" w:color="auto" w:fill="F2F2F2" w:themeFill="background1" w:themeFillShade="F2"/>
            <w:noWrap/>
            <w:hideMark/>
          </w:tcPr>
          <w:p w14:paraId="5FD9F381" w14:textId="77777777" w:rsidR="006F4C73" w:rsidRPr="00834462" w:rsidRDefault="006F4C73" w:rsidP="005C5347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315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829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405</w:t>
            </w:r>
          </w:p>
        </w:tc>
        <w:tc>
          <w:tcPr>
            <w:tcW w:w="1331" w:type="dxa"/>
            <w:shd w:val="clear" w:color="auto" w:fill="F2F2F2" w:themeFill="background1" w:themeFillShade="F2"/>
            <w:noWrap/>
            <w:hideMark/>
          </w:tcPr>
          <w:p w14:paraId="475F94F3" w14:textId="77777777" w:rsidR="006F4C73" w:rsidRPr="005C5347" w:rsidRDefault="005C5347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1.654.402.720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14:paraId="38E1F622" w14:textId="77777777" w:rsidR="006F4C73" w:rsidRPr="00834462" w:rsidRDefault="00834462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1.801.030.800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4FAC579C" w14:textId="77777777" w:rsidR="006F4C73" w:rsidRPr="005C5347" w:rsidRDefault="00834462" w:rsidP="005C5347">
            <w:pPr>
              <w:spacing w:before="0" w:after="0"/>
              <w:ind w:firstLine="0"/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83446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.590.420.975</w:t>
            </w:r>
          </w:p>
        </w:tc>
      </w:tr>
      <w:tr w:rsidR="00733E53" w:rsidRPr="00834462" w14:paraId="2908693A" w14:textId="77777777" w:rsidTr="00733E53">
        <w:trPr>
          <w:trHeight w:val="206"/>
        </w:trPr>
        <w:tc>
          <w:tcPr>
            <w:tcW w:w="561" w:type="dxa"/>
            <w:shd w:val="clear" w:color="auto" w:fill="F2F2F2" w:themeFill="background1" w:themeFillShade="F2"/>
            <w:hideMark/>
          </w:tcPr>
          <w:p w14:paraId="0A1DA387" w14:textId="77777777" w:rsidR="006F4C73" w:rsidRPr="00834462" w:rsidRDefault="006F4C73" w:rsidP="005C534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3106" w:type="dxa"/>
            <w:shd w:val="clear" w:color="auto" w:fill="F2F2F2" w:themeFill="background1" w:themeFillShade="F2"/>
            <w:hideMark/>
          </w:tcPr>
          <w:p w14:paraId="2E1718A2" w14:textId="6E331FDD" w:rsidR="006F4C73" w:rsidRPr="00834462" w:rsidRDefault="006F4C73" w:rsidP="005C534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b. </w:t>
            </w:r>
            <w:r w:rsidR="003373D6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Administ</w:t>
            </w:r>
            <w:r w:rsidR="00E873FE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ra</w:t>
            </w:r>
            <w:r w:rsidR="003373D6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tion staff</w:t>
            </w:r>
            <w:r w:rsidR="00A20B4C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h</w:t>
            </w: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onorarium </w:t>
            </w:r>
          </w:p>
        </w:tc>
        <w:tc>
          <w:tcPr>
            <w:tcW w:w="1331" w:type="dxa"/>
            <w:shd w:val="clear" w:color="auto" w:fill="F2F2F2" w:themeFill="background1" w:themeFillShade="F2"/>
            <w:noWrap/>
            <w:hideMark/>
          </w:tcPr>
          <w:p w14:paraId="4718C73B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267.487.000</w:t>
            </w:r>
          </w:p>
        </w:tc>
        <w:tc>
          <w:tcPr>
            <w:tcW w:w="1331" w:type="dxa"/>
            <w:shd w:val="clear" w:color="auto" w:fill="F2F2F2" w:themeFill="background1" w:themeFillShade="F2"/>
            <w:noWrap/>
            <w:hideMark/>
          </w:tcPr>
          <w:p w14:paraId="1CA00E1C" w14:textId="77777777" w:rsidR="006F4C73" w:rsidRPr="000F350E" w:rsidRDefault="00834462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34462">
              <w:rPr>
                <w:rFonts w:cs="Times New Roman"/>
                <w:color w:val="000000"/>
                <w:sz w:val="18"/>
                <w:szCs w:val="18"/>
              </w:rPr>
              <w:t xml:space="preserve"> 285.340.000 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14:paraId="4349FC52" w14:textId="77777777" w:rsidR="006F4C73" w:rsidRPr="000F350E" w:rsidRDefault="0021749A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301.276.000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0861BFD1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34462" w:rsidRPr="0083446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284.701.000 </w:t>
            </w:r>
          </w:p>
        </w:tc>
      </w:tr>
      <w:tr w:rsidR="00733E53" w:rsidRPr="00834462" w14:paraId="3C04F502" w14:textId="77777777" w:rsidTr="00733E53">
        <w:trPr>
          <w:trHeight w:val="256"/>
        </w:trPr>
        <w:tc>
          <w:tcPr>
            <w:tcW w:w="561" w:type="dxa"/>
            <w:shd w:val="clear" w:color="auto" w:fill="F2F2F2" w:themeFill="background1" w:themeFillShade="F2"/>
            <w:hideMark/>
          </w:tcPr>
          <w:p w14:paraId="42B9A7AB" w14:textId="77777777" w:rsidR="006F4C73" w:rsidRPr="00834462" w:rsidRDefault="006F4C73" w:rsidP="005C534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3106" w:type="dxa"/>
            <w:shd w:val="clear" w:color="auto" w:fill="F2F2F2" w:themeFill="background1" w:themeFillShade="F2"/>
            <w:hideMark/>
          </w:tcPr>
          <w:p w14:paraId="67621D8A" w14:textId="046611ED" w:rsidR="006F4C73" w:rsidRPr="00834462" w:rsidRDefault="006F4C73" w:rsidP="005C534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c. </w:t>
            </w:r>
            <w:r w:rsid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="00425F58"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quipment and consumables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3A142FD8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189.546.000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337C3CD9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34462" w:rsidRPr="00834462">
              <w:rPr>
                <w:rFonts w:cs="Times New Roman"/>
                <w:color w:val="000000"/>
                <w:sz w:val="18"/>
                <w:szCs w:val="18"/>
              </w:rPr>
              <w:t xml:space="preserve">  201.730.000 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0372055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 221.987.000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1DE02C01" w14:textId="77777777" w:rsidR="006F4C73" w:rsidRPr="000F350E" w:rsidRDefault="00834462" w:rsidP="005C5347">
            <w:pPr>
              <w:spacing w:before="0" w:after="0"/>
              <w:ind w:firstLine="0"/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3446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204.421.000 </w:t>
            </w:r>
          </w:p>
        </w:tc>
      </w:tr>
      <w:tr w:rsidR="00733E53" w:rsidRPr="00834462" w14:paraId="06927AF3" w14:textId="77777777" w:rsidTr="00733E53">
        <w:trPr>
          <w:trHeight w:val="859"/>
        </w:trPr>
        <w:tc>
          <w:tcPr>
            <w:tcW w:w="561" w:type="dxa"/>
            <w:shd w:val="clear" w:color="auto" w:fill="F2F2F2" w:themeFill="background1" w:themeFillShade="F2"/>
            <w:hideMark/>
          </w:tcPr>
          <w:p w14:paraId="253834FB" w14:textId="77777777" w:rsidR="006F4C73" w:rsidRPr="00834462" w:rsidRDefault="006F4C73" w:rsidP="005C534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3106" w:type="dxa"/>
            <w:shd w:val="clear" w:color="auto" w:fill="F2F2F2" w:themeFill="background1" w:themeFillShade="F2"/>
            <w:hideMark/>
          </w:tcPr>
          <w:p w14:paraId="78554032" w14:textId="152D78FF" w:rsidR="00425F58" w:rsidRPr="00834462" w:rsidRDefault="006F4C73" w:rsidP="00425F58">
            <w:pPr>
              <w:spacing w:before="0" w:after="0"/>
              <w:ind w:left="151" w:hanging="151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d. </w:t>
            </w:r>
            <w:r w:rsidR="00425F58"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Accommodation and maintenance costs</w:t>
            </w:r>
            <w:r w:rsid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(b</w:t>
            </w:r>
            <w:r w:rsidR="00425F58"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uilding, electricity, gas, water, </w:t>
            </w:r>
            <w:r w:rsid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o</w:t>
            </w:r>
            <w:r w:rsidR="00425F58"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vertime pay</w:t>
            </w:r>
            <w:r w:rsid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425F58"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transport, telecommunications, consumption, taxes, insurance, etc.)</w:t>
            </w:r>
            <w:r w:rsidR="00425F58"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798CB526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153.480.000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260E5DBB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174.893.500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102E8A35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 195.078.000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6478BA5D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174.483.833</w:t>
            </w:r>
          </w:p>
        </w:tc>
      </w:tr>
      <w:tr w:rsidR="00733E53" w:rsidRPr="00834462" w14:paraId="0DD06B64" w14:textId="77777777" w:rsidTr="00733E53">
        <w:trPr>
          <w:trHeight w:val="144"/>
        </w:trPr>
        <w:tc>
          <w:tcPr>
            <w:tcW w:w="561" w:type="dxa"/>
            <w:shd w:val="clear" w:color="auto" w:fill="F2F2F2" w:themeFill="background1" w:themeFillShade="F2"/>
            <w:hideMark/>
          </w:tcPr>
          <w:p w14:paraId="3C8364BD" w14:textId="77777777" w:rsidR="006F4C73" w:rsidRPr="00834462" w:rsidRDefault="006F4C73" w:rsidP="005C534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3106" w:type="dxa"/>
            <w:shd w:val="clear" w:color="auto" w:fill="F2F2F2" w:themeFill="background1" w:themeFillShade="F2"/>
            <w:hideMark/>
          </w:tcPr>
          <w:p w14:paraId="17BC83CC" w14:textId="42C700B8" w:rsidR="006F4C73" w:rsidRPr="00834462" w:rsidRDefault="00425F58" w:rsidP="005C534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5F5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Student </w:t>
            </w:r>
            <w:r w:rsidR="00852C6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425F5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ffairs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3618FA7C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47.650.000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774E248F" w14:textId="77777777" w:rsidR="006F4C73" w:rsidRPr="000F350E" w:rsidRDefault="000F350E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50.534.500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0BDD8706" w14:textId="77777777" w:rsidR="006F4C73" w:rsidRPr="00834462" w:rsidRDefault="00834462" w:rsidP="005C5347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34462">
              <w:rPr>
                <w:rFonts w:cs="Times New Roman"/>
                <w:color w:val="000000"/>
                <w:sz w:val="18"/>
                <w:szCs w:val="18"/>
              </w:rPr>
              <w:t xml:space="preserve">        52.345.400 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4C91BB6F" w14:textId="77777777" w:rsidR="006F4C73" w:rsidRPr="00834462" w:rsidRDefault="00834462" w:rsidP="005C5347">
            <w:pPr>
              <w:spacing w:before="0" w:after="0"/>
              <w:ind w:firstLine="0"/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3446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50.176.633</w:t>
            </w:r>
          </w:p>
        </w:tc>
      </w:tr>
      <w:tr w:rsidR="006F4C73" w:rsidRPr="005C5347" w14:paraId="724FDFCF" w14:textId="77777777" w:rsidTr="00733E53">
        <w:trPr>
          <w:trHeight w:val="163"/>
        </w:trPr>
        <w:tc>
          <w:tcPr>
            <w:tcW w:w="3667" w:type="dxa"/>
            <w:gridSpan w:val="2"/>
            <w:shd w:val="clear" w:color="auto" w:fill="F2F2F2" w:themeFill="background1" w:themeFillShade="F2"/>
            <w:hideMark/>
          </w:tcPr>
          <w:p w14:paraId="0FB49B8C" w14:textId="748BDDF5" w:rsidR="006F4C73" w:rsidRPr="005C5347" w:rsidRDefault="00425F58" w:rsidP="005C534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1EBFF086" w14:textId="77777777" w:rsidR="006F4C73" w:rsidRPr="005C5347" w:rsidRDefault="005C5347" w:rsidP="005C5347">
            <w:pPr>
              <w:spacing w:before="0" w:after="0"/>
              <w:ind w:firstLine="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C5347">
              <w:rPr>
                <w:rFonts w:cs="Times New Roman"/>
                <w:b/>
                <w:color w:val="000000"/>
                <w:sz w:val="18"/>
                <w:szCs w:val="18"/>
              </w:rPr>
              <w:t xml:space="preserve">1.973.992.405 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447B1407" w14:textId="77777777" w:rsidR="006F4C73" w:rsidRPr="005C5347" w:rsidRDefault="005C5347" w:rsidP="005C5347">
            <w:pPr>
              <w:spacing w:before="0" w:after="0"/>
              <w:ind w:firstLine="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C5347">
              <w:rPr>
                <w:rFonts w:cs="Times New Roman"/>
                <w:b/>
                <w:color w:val="000000"/>
                <w:sz w:val="18"/>
                <w:szCs w:val="18"/>
              </w:rPr>
              <w:t xml:space="preserve">2.366.900.720 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0BC3818" w14:textId="77777777" w:rsidR="006F4C73" w:rsidRPr="005C5347" w:rsidRDefault="005C5347" w:rsidP="005C5347">
            <w:pPr>
              <w:spacing w:before="0" w:after="0"/>
              <w:ind w:firstLine="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C5347">
              <w:rPr>
                <w:rFonts w:cs="Times New Roman"/>
                <w:b/>
                <w:color w:val="000000"/>
                <w:sz w:val="18"/>
                <w:szCs w:val="18"/>
              </w:rPr>
              <w:t xml:space="preserve">2.571.717.200 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0FC0CB9C" w14:textId="77777777" w:rsidR="006F4C73" w:rsidRPr="005C5347" w:rsidRDefault="005C5347" w:rsidP="005C5347">
            <w:pPr>
              <w:spacing w:before="0" w:after="0"/>
              <w:ind w:firstLine="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C5347">
              <w:rPr>
                <w:rFonts w:cs="Times New Roman"/>
                <w:b/>
                <w:color w:val="000000"/>
                <w:sz w:val="18"/>
                <w:szCs w:val="18"/>
              </w:rPr>
              <w:t>2.304.203.442</w:t>
            </w:r>
          </w:p>
        </w:tc>
      </w:tr>
      <w:tr w:rsidR="00733E53" w:rsidRPr="00834462" w14:paraId="3E924F96" w14:textId="77777777" w:rsidTr="00733E53">
        <w:trPr>
          <w:trHeight w:val="137"/>
        </w:trPr>
        <w:tc>
          <w:tcPr>
            <w:tcW w:w="561" w:type="dxa"/>
            <w:shd w:val="clear" w:color="auto" w:fill="F2F2F2" w:themeFill="background1" w:themeFillShade="F2"/>
            <w:hideMark/>
          </w:tcPr>
          <w:p w14:paraId="7D49F49E" w14:textId="77777777" w:rsidR="006F4C73" w:rsidRPr="00834462" w:rsidRDefault="006F4C73" w:rsidP="0046342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106" w:type="dxa"/>
            <w:shd w:val="clear" w:color="auto" w:fill="F2F2F2" w:themeFill="background1" w:themeFillShade="F2"/>
            <w:hideMark/>
          </w:tcPr>
          <w:p w14:paraId="193A4B4F" w14:textId="5BBEDD2D" w:rsidR="006F4C73" w:rsidRPr="00834462" w:rsidRDefault="00425F58" w:rsidP="0046342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Research</w:t>
            </w:r>
          </w:p>
        </w:tc>
        <w:tc>
          <w:tcPr>
            <w:tcW w:w="1331" w:type="dxa"/>
            <w:shd w:val="clear" w:color="auto" w:fill="F2F2F2" w:themeFill="background1" w:themeFillShade="F2"/>
            <w:noWrap/>
            <w:hideMark/>
          </w:tcPr>
          <w:p w14:paraId="6C67DD8E" w14:textId="77777777" w:rsidR="006F4C73" w:rsidRPr="00834462" w:rsidRDefault="0021749A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495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="006F4C73"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31" w:type="dxa"/>
            <w:shd w:val="clear" w:color="auto" w:fill="F2F2F2" w:themeFill="background1" w:themeFillShade="F2"/>
            <w:noWrap/>
            <w:hideMark/>
          </w:tcPr>
          <w:p w14:paraId="67AB71D7" w14:textId="77777777" w:rsidR="006F4C73" w:rsidRPr="00834462" w:rsidRDefault="0021749A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374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500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="006F4C73"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14:paraId="373B3C9E" w14:textId="77777777" w:rsidR="006F4C73" w:rsidRPr="00834462" w:rsidRDefault="0021749A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256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="006F4C73"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7691485F" w14:textId="77777777" w:rsidR="006F4C73" w:rsidRPr="00834462" w:rsidRDefault="0021749A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375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166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6F4C73" w:rsidRPr="0083446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667</w:t>
            </w:r>
          </w:p>
        </w:tc>
      </w:tr>
      <w:tr w:rsidR="00733E53" w:rsidRPr="00834462" w14:paraId="1F5A0D34" w14:textId="77777777" w:rsidTr="00733E53">
        <w:trPr>
          <w:trHeight w:val="113"/>
        </w:trPr>
        <w:tc>
          <w:tcPr>
            <w:tcW w:w="561" w:type="dxa"/>
            <w:shd w:val="clear" w:color="auto" w:fill="F2F2F2" w:themeFill="background1" w:themeFillShade="F2"/>
            <w:hideMark/>
          </w:tcPr>
          <w:p w14:paraId="0E03F6B3" w14:textId="77777777" w:rsidR="006F4C73" w:rsidRPr="00834462" w:rsidRDefault="006F4C73" w:rsidP="0046342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106" w:type="dxa"/>
            <w:shd w:val="clear" w:color="auto" w:fill="F2F2F2" w:themeFill="background1" w:themeFillShade="F2"/>
            <w:hideMark/>
          </w:tcPr>
          <w:p w14:paraId="491BF643" w14:textId="18D5CBAE" w:rsidR="006F4C73" w:rsidRPr="00834462" w:rsidRDefault="00425F58" w:rsidP="0046342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C</w:t>
            </w:r>
            <w:r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ommunity service</w:t>
            </w:r>
          </w:p>
        </w:tc>
        <w:tc>
          <w:tcPr>
            <w:tcW w:w="1331" w:type="dxa"/>
            <w:shd w:val="clear" w:color="auto" w:fill="F2F2F2" w:themeFill="background1" w:themeFillShade="F2"/>
            <w:noWrap/>
            <w:hideMark/>
          </w:tcPr>
          <w:p w14:paraId="50C33BE2" w14:textId="77777777" w:rsidR="006F4C73" w:rsidRPr="00834462" w:rsidRDefault="006F4C73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189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31" w:type="dxa"/>
            <w:shd w:val="clear" w:color="auto" w:fill="F2F2F2" w:themeFill="background1" w:themeFillShade="F2"/>
            <w:noWrap/>
            <w:hideMark/>
          </w:tcPr>
          <w:p w14:paraId="6CDD3B3E" w14:textId="77777777" w:rsidR="006F4C73" w:rsidRPr="00834462" w:rsidRDefault="0021749A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126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="006F4C73"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14:paraId="7E36BA2C" w14:textId="77777777" w:rsidR="006F4C73" w:rsidRPr="00834462" w:rsidRDefault="0021749A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170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="006F4C73" w:rsidRPr="00834462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1491258B" w14:textId="77777777" w:rsidR="006F4C73" w:rsidRPr="00834462" w:rsidRDefault="006F4C73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3446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161</w:t>
            </w:r>
            <w:r w:rsidR="0021749A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83446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666</w:t>
            </w:r>
            <w:r w:rsidR="0021749A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83446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667</w:t>
            </w:r>
          </w:p>
        </w:tc>
      </w:tr>
      <w:tr w:rsidR="006F4C73" w:rsidRPr="00834462" w14:paraId="6B265243" w14:textId="77777777" w:rsidTr="00733E53">
        <w:trPr>
          <w:trHeight w:val="129"/>
        </w:trPr>
        <w:tc>
          <w:tcPr>
            <w:tcW w:w="3667" w:type="dxa"/>
            <w:gridSpan w:val="2"/>
            <w:shd w:val="clear" w:color="auto" w:fill="F2F2F2" w:themeFill="background1" w:themeFillShade="F2"/>
            <w:hideMark/>
          </w:tcPr>
          <w:p w14:paraId="5CB95736" w14:textId="3B71C443" w:rsidR="006F4C73" w:rsidRPr="00834462" w:rsidRDefault="00991468" w:rsidP="0046342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4D538BDB" w14:textId="77777777" w:rsidR="006F4C73" w:rsidRPr="00834462" w:rsidRDefault="0021749A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684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6F4C73" w:rsidRPr="0083446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19293737" w14:textId="77777777" w:rsidR="006F4C73" w:rsidRPr="00834462" w:rsidRDefault="0021749A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500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500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6F4C73" w:rsidRPr="0083446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D37E69C" w14:textId="77777777" w:rsidR="006F4C73" w:rsidRPr="00834462" w:rsidRDefault="0021749A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426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6F4C73" w:rsidRPr="0083446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4496E043" w14:textId="77777777" w:rsidR="006F4C73" w:rsidRPr="00834462" w:rsidRDefault="0021749A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536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833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6F4C73" w:rsidRPr="0083446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333</w:t>
            </w:r>
          </w:p>
        </w:tc>
      </w:tr>
      <w:tr w:rsidR="00733E53" w:rsidRPr="00733E53" w14:paraId="1F061AF2" w14:textId="77777777" w:rsidTr="00733E53">
        <w:trPr>
          <w:trHeight w:val="188"/>
        </w:trPr>
        <w:tc>
          <w:tcPr>
            <w:tcW w:w="561" w:type="dxa"/>
            <w:shd w:val="clear" w:color="auto" w:fill="F2F2F2" w:themeFill="background1" w:themeFillShade="F2"/>
            <w:hideMark/>
          </w:tcPr>
          <w:p w14:paraId="382ED212" w14:textId="77777777" w:rsidR="00733E53" w:rsidRPr="00733E53" w:rsidRDefault="00733E53" w:rsidP="00733E5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106" w:type="dxa"/>
            <w:shd w:val="clear" w:color="auto" w:fill="F2F2F2" w:themeFill="background1" w:themeFillShade="F2"/>
            <w:hideMark/>
          </w:tcPr>
          <w:p w14:paraId="773DCE95" w14:textId="7AAA2596" w:rsidR="00733E53" w:rsidRPr="00733E53" w:rsidRDefault="00425F58" w:rsidP="00733E5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Human </w:t>
            </w:r>
            <w:r w:rsidR="00852C6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esource </w:t>
            </w:r>
            <w:r w:rsidR="00852C6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nvestment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192B265D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33E53">
              <w:rPr>
                <w:rFonts w:cs="Times New Roman"/>
                <w:color w:val="000000"/>
                <w:sz w:val="18"/>
                <w:szCs w:val="18"/>
              </w:rPr>
              <w:t xml:space="preserve"> 174.900.000 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276B778F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33E53">
              <w:rPr>
                <w:rFonts w:cs="Times New Roman"/>
                <w:color w:val="000000"/>
                <w:sz w:val="18"/>
                <w:szCs w:val="18"/>
              </w:rPr>
              <w:t xml:space="preserve">   186.750.000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0D65E26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33E53">
              <w:rPr>
                <w:rFonts w:cs="Times New Roman"/>
                <w:color w:val="000000"/>
                <w:sz w:val="18"/>
                <w:szCs w:val="18"/>
              </w:rPr>
              <w:t xml:space="preserve">      196.000.000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bottom"/>
            <w:hideMark/>
          </w:tcPr>
          <w:p w14:paraId="1AE6B04C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33E53">
              <w:rPr>
                <w:rFonts w:cs="Times New Roman"/>
                <w:b/>
                <w:color w:val="000000"/>
                <w:sz w:val="18"/>
                <w:szCs w:val="18"/>
              </w:rPr>
              <w:t>185.883.333</w:t>
            </w:r>
          </w:p>
        </w:tc>
      </w:tr>
      <w:tr w:rsidR="00733E53" w:rsidRPr="00733E53" w14:paraId="328FF329" w14:textId="77777777" w:rsidTr="00733E53">
        <w:trPr>
          <w:trHeight w:val="121"/>
        </w:trPr>
        <w:tc>
          <w:tcPr>
            <w:tcW w:w="561" w:type="dxa"/>
            <w:shd w:val="clear" w:color="auto" w:fill="F2F2F2" w:themeFill="background1" w:themeFillShade="F2"/>
            <w:hideMark/>
          </w:tcPr>
          <w:p w14:paraId="48446664" w14:textId="77777777" w:rsidR="00733E53" w:rsidRPr="00733E53" w:rsidRDefault="00733E53" w:rsidP="00733E5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3106" w:type="dxa"/>
            <w:shd w:val="clear" w:color="auto" w:fill="F2F2F2" w:themeFill="background1" w:themeFillShade="F2"/>
            <w:hideMark/>
          </w:tcPr>
          <w:p w14:paraId="0318F82D" w14:textId="3B199D4A" w:rsidR="00733E53" w:rsidRPr="00733E53" w:rsidRDefault="003373D6" w:rsidP="00733E5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In</w:t>
            </w:r>
            <w:r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frastructure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facilities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425F58" w:rsidRPr="00425F58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nvestment </w:t>
            </w:r>
          </w:p>
        </w:tc>
        <w:tc>
          <w:tcPr>
            <w:tcW w:w="1331" w:type="dxa"/>
            <w:shd w:val="clear" w:color="auto" w:fill="F2F2F2" w:themeFill="background1" w:themeFillShade="F2"/>
            <w:noWrap/>
            <w:hideMark/>
          </w:tcPr>
          <w:p w14:paraId="6FF594C3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538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31" w:type="dxa"/>
            <w:shd w:val="clear" w:color="auto" w:fill="F2F2F2" w:themeFill="background1" w:themeFillShade="F2"/>
            <w:noWrap/>
            <w:hideMark/>
          </w:tcPr>
          <w:p w14:paraId="3B58E272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547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500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14:paraId="5BF405A8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576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430</w:t>
            </w:r>
            <w:r w:rsidR="0021749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r w:rsidRPr="00733E53">
              <w:rPr>
                <w:rFonts w:eastAsia="Times New Roman" w:cs="Times New Roman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bottom"/>
            <w:hideMark/>
          </w:tcPr>
          <w:p w14:paraId="3B89DA7E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33E53">
              <w:rPr>
                <w:rFonts w:cs="Times New Roman"/>
                <w:b/>
                <w:color w:val="000000"/>
                <w:sz w:val="18"/>
                <w:szCs w:val="18"/>
              </w:rPr>
              <w:t>553.976.667</w:t>
            </w:r>
          </w:p>
        </w:tc>
      </w:tr>
      <w:tr w:rsidR="00733E53" w:rsidRPr="00733E53" w14:paraId="2F8437F4" w14:textId="77777777" w:rsidTr="00733E53">
        <w:trPr>
          <w:trHeight w:val="181"/>
        </w:trPr>
        <w:tc>
          <w:tcPr>
            <w:tcW w:w="3667" w:type="dxa"/>
            <w:gridSpan w:val="2"/>
            <w:shd w:val="clear" w:color="auto" w:fill="F2F2F2" w:themeFill="background1" w:themeFillShade="F2"/>
            <w:hideMark/>
          </w:tcPr>
          <w:p w14:paraId="57702823" w14:textId="0FE32BFF" w:rsidR="00733E53" w:rsidRPr="00733E53" w:rsidRDefault="00991468" w:rsidP="00733E53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bottom"/>
            <w:hideMark/>
          </w:tcPr>
          <w:p w14:paraId="04C0A20E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33E53">
              <w:rPr>
                <w:rFonts w:cs="Times New Roman"/>
                <w:b/>
                <w:color w:val="000000"/>
                <w:sz w:val="18"/>
                <w:szCs w:val="18"/>
              </w:rPr>
              <w:t>712.900.000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bottom"/>
            <w:hideMark/>
          </w:tcPr>
          <w:p w14:paraId="6D15B6AB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33E53">
              <w:rPr>
                <w:rFonts w:cs="Times New Roman"/>
                <w:b/>
                <w:color w:val="000000"/>
                <w:sz w:val="18"/>
                <w:szCs w:val="18"/>
              </w:rPr>
              <w:t>734.250.000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  <w:hideMark/>
          </w:tcPr>
          <w:p w14:paraId="750DB82D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33E53">
              <w:rPr>
                <w:rFonts w:cs="Times New Roman"/>
                <w:b/>
                <w:color w:val="000000"/>
                <w:sz w:val="18"/>
                <w:szCs w:val="18"/>
              </w:rPr>
              <w:t>772.430.000</w:t>
            </w:r>
          </w:p>
        </w:tc>
        <w:tc>
          <w:tcPr>
            <w:tcW w:w="1331" w:type="dxa"/>
            <w:shd w:val="clear" w:color="auto" w:fill="F2F2F2" w:themeFill="background1" w:themeFillShade="F2"/>
            <w:hideMark/>
          </w:tcPr>
          <w:p w14:paraId="2A5F9281" w14:textId="77777777" w:rsidR="00733E53" w:rsidRPr="00733E53" w:rsidRDefault="00733E53" w:rsidP="00733E53">
            <w:pPr>
              <w:spacing w:before="0" w:after="0"/>
              <w:ind w:firstLine="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33E53">
              <w:rPr>
                <w:rFonts w:cs="Times New Roman"/>
                <w:b/>
                <w:color w:val="000000"/>
                <w:sz w:val="18"/>
                <w:szCs w:val="18"/>
              </w:rPr>
              <w:t>739.860.000</w:t>
            </w:r>
          </w:p>
        </w:tc>
      </w:tr>
      <w:tr w:rsidR="006F4C73" w:rsidRPr="00F245F1" w14:paraId="57CFA07B" w14:textId="77777777" w:rsidTr="00733E53">
        <w:trPr>
          <w:trHeight w:val="168"/>
        </w:trPr>
        <w:tc>
          <w:tcPr>
            <w:tcW w:w="3667" w:type="dxa"/>
            <w:gridSpan w:val="2"/>
            <w:shd w:val="clear" w:color="auto" w:fill="0070C0"/>
          </w:tcPr>
          <w:p w14:paraId="7E63645A" w14:textId="77777777" w:rsidR="006F4C73" w:rsidRPr="0058490C" w:rsidRDefault="006F4C73" w:rsidP="0046342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58490C">
              <w:rPr>
                <w:rFonts w:eastAsia="Times New Roman" w:cs="Times New Roman"/>
                <w:b/>
                <w:bCs/>
                <w:i/>
                <w:color w:val="FFFFFF" w:themeColor="background1"/>
                <w:sz w:val="18"/>
                <w:szCs w:val="18"/>
              </w:rPr>
              <w:t>Grand Total</w:t>
            </w:r>
          </w:p>
        </w:tc>
        <w:tc>
          <w:tcPr>
            <w:tcW w:w="1331" w:type="dxa"/>
            <w:shd w:val="clear" w:color="auto" w:fill="0070C0"/>
          </w:tcPr>
          <w:p w14:paraId="460DD34C" w14:textId="77777777" w:rsidR="006F4C73" w:rsidRPr="0058490C" w:rsidRDefault="006F4C73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shd w:val="clear" w:color="auto" w:fill="0070C0"/>
          </w:tcPr>
          <w:p w14:paraId="1B6FD52A" w14:textId="77777777" w:rsidR="006F4C73" w:rsidRPr="0058490C" w:rsidRDefault="006F4C73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0070C0"/>
          </w:tcPr>
          <w:p w14:paraId="2C517BD5" w14:textId="77777777" w:rsidR="006F4C73" w:rsidRPr="0058490C" w:rsidRDefault="006F4C73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shd w:val="clear" w:color="auto" w:fill="0070C0"/>
          </w:tcPr>
          <w:p w14:paraId="4D087079" w14:textId="77777777" w:rsidR="006F4C73" w:rsidRPr="0058490C" w:rsidRDefault="006F4C73" w:rsidP="0046342A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534C764F" w14:textId="77777777" w:rsidR="006F4C73" w:rsidRDefault="006F4C73" w:rsidP="006F4C73"/>
    <w:p w14:paraId="3763968E" w14:textId="77777777" w:rsidR="00C9070A" w:rsidRPr="006F4C73" w:rsidRDefault="00973D77" w:rsidP="006F4C73"/>
    <w:sectPr w:rsidR="00C9070A" w:rsidRPr="006F4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36"/>
    <w:rsid w:val="000F350E"/>
    <w:rsid w:val="001A0BA7"/>
    <w:rsid w:val="001B33E9"/>
    <w:rsid w:val="0021749A"/>
    <w:rsid w:val="002D5D08"/>
    <w:rsid w:val="003373D6"/>
    <w:rsid w:val="00374D33"/>
    <w:rsid w:val="00425F58"/>
    <w:rsid w:val="004442D9"/>
    <w:rsid w:val="005C5347"/>
    <w:rsid w:val="00635B36"/>
    <w:rsid w:val="00690BB3"/>
    <w:rsid w:val="006A2BFB"/>
    <w:rsid w:val="006F4C73"/>
    <w:rsid w:val="00733E53"/>
    <w:rsid w:val="00764D7C"/>
    <w:rsid w:val="00834462"/>
    <w:rsid w:val="00852C68"/>
    <w:rsid w:val="0094340A"/>
    <w:rsid w:val="00973D77"/>
    <w:rsid w:val="00991468"/>
    <w:rsid w:val="00A20B4C"/>
    <w:rsid w:val="00A429F5"/>
    <w:rsid w:val="00BC7F68"/>
    <w:rsid w:val="00DF28AF"/>
    <w:rsid w:val="00E873FE"/>
    <w:rsid w:val="00E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9B86"/>
  <w15:docId w15:val="{E6381878-0DDC-44A0-9D1D-93178915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36"/>
    <w:pPr>
      <w:spacing w:before="120" w:after="120" w:line="24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3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35B36"/>
    <w:pPr>
      <w:spacing w:after="200"/>
      <w:jc w:val="center"/>
    </w:pPr>
    <w:rPr>
      <w:iCs/>
      <w:color w:val="000000" w:themeColor="text1"/>
      <w:szCs w:val="18"/>
    </w:rPr>
  </w:style>
  <w:style w:type="character" w:customStyle="1" w:styleId="correction">
    <w:name w:val="correction"/>
    <w:basedOn w:val="DefaultParagraphFont"/>
    <w:rsid w:val="00A2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2020-10-07T03:21:00Z</dcterms:created>
  <dcterms:modified xsi:type="dcterms:W3CDTF">2020-11-03T15:11:00Z</dcterms:modified>
</cp:coreProperties>
</file>